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EB5F" w14:textId="77777777" w:rsidR="004D6295" w:rsidRPr="00705C61" w:rsidRDefault="004D6295" w:rsidP="004D6295">
      <w:pPr>
        <w:jc w:val="center"/>
        <w:rPr>
          <w:b/>
          <w:bCs/>
          <w:sz w:val="24"/>
          <w:szCs w:val="24"/>
          <w:lang w:val="en-US"/>
        </w:rPr>
      </w:pPr>
      <w:r w:rsidRPr="00705C61">
        <w:rPr>
          <w:b/>
          <w:bCs/>
          <w:sz w:val="24"/>
          <w:szCs w:val="24"/>
          <w:lang w:val="en-US"/>
        </w:rPr>
        <w:t xml:space="preserve">LIST OF </w:t>
      </w:r>
      <w:bookmarkStart w:id="0" w:name="_Hlk182165997"/>
      <w:r w:rsidRPr="00705C61">
        <w:rPr>
          <w:b/>
          <w:bCs/>
          <w:sz w:val="24"/>
          <w:szCs w:val="24"/>
          <w:lang w:val="en-US"/>
        </w:rPr>
        <w:t>PRACTICAL SKILLS</w:t>
      </w:r>
      <w:r w:rsidRPr="00705C61">
        <w:rPr>
          <w:b/>
          <w:bCs/>
          <w:sz w:val="24"/>
          <w:szCs w:val="24"/>
          <w:lang w:val="en-US"/>
        </w:rPr>
        <w:br/>
        <w:t>FOR THE FINAL EXAM</w:t>
      </w:r>
    </w:p>
    <w:bookmarkEnd w:id="0"/>
    <w:p w14:paraId="375D8C6E" w14:textId="77777777" w:rsidR="004D6295" w:rsidRPr="00705C61" w:rsidRDefault="004D6295" w:rsidP="004D6295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4D6295" w14:paraId="4AB688DD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278A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Passport details</w:t>
            </w:r>
          </w:p>
        </w:tc>
      </w:tr>
      <w:tr w:rsidR="004D6295" w14:paraId="2F9B70D4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54CF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 xml:space="preserve">Main complaints </w:t>
            </w:r>
          </w:p>
        </w:tc>
      </w:tr>
      <w:tr w:rsidR="004D6295" w14:paraId="4805CD9B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3081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General complaints</w:t>
            </w:r>
          </w:p>
        </w:tc>
      </w:tr>
      <w:tr w:rsidR="004D6295" w14:paraId="1CE6DBA1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A02E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Medical history</w:t>
            </w:r>
          </w:p>
        </w:tc>
      </w:tr>
      <w:tr w:rsidR="004D6295" w14:paraId="78E040D8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7DF0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Biographical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data</w:t>
            </w:r>
            <w:proofErr w:type="spellEnd"/>
          </w:p>
        </w:tc>
      </w:tr>
      <w:tr w:rsidR="004D6295" w14:paraId="69F9EB7E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8472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Occupational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history</w:t>
            </w:r>
            <w:proofErr w:type="spellEnd"/>
          </w:p>
        </w:tc>
      </w:tr>
      <w:tr w:rsidR="004D6295" w14:paraId="3C8F77E2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380F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 xml:space="preserve">Personal physiological </w:t>
            </w:r>
          </w:p>
        </w:tc>
      </w:tr>
      <w:tr w:rsidR="004D6295" w14:paraId="2982885B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EA2C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 xml:space="preserve">Harmful habits. </w:t>
            </w:r>
          </w:p>
        </w:tc>
      </w:tr>
      <w:tr w:rsidR="004D6295" w14:paraId="4D8E9A95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D3E4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Personal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pathological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history</w:t>
            </w:r>
            <w:proofErr w:type="spellEnd"/>
          </w:p>
        </w:tc>
      </w:tr>
      <w:tr w:rsidR="004D6295" w14:paraId="44754610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2E47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Allergy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history</w:t>
            </w:r>
            <w:proofErr w:type="spellEnd"/>
          </w:p>
        </w:tc>
      </w:tr>
      <w:tr w:rsidR="004D6295" w14:paraId="4483520B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BFC8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Social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insurance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history</w:t>
            </w:r>
            <w:proofErr w:type="spellEnd"/>
          </w:p>
        </w:tc>
      </w:tr>
      <w:tr w:rsidR="004D6295" w14:paraId="02E4E8EF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4988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Family history</w:t>
            </w:r>
          </w:p>
        </w:tc>
      </w:tr>
      <w:tr w:rsidR="004D6295" w14:paraId="0EBF5BB7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DC7D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Sequence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of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history-taking</w:t>
            </w:r>
            <w:proofErr w:type="spellEnd"/>
          </w:p>
        </w:tc>
      </w:tr>
      <w:tr w:rsidR="004D6295" w14:paraId="2F028533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3DB7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Determination of constitutional type (body build)</w:t>
            </w:r>
          </w:p>
        </w:tc>
      </w:tr>
      <w:tr w:rsidR="004D6295" w14:paraId="7B6C4654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C8B3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 xml:space="preserve">Skin (moisture, turgor), visible mucous membranes. </w:t>
            </w:r>
          </w:p>
        </w:tc>
      </w:tr>
      <w:tr w:rsidR="004D6295" w14:paraId="4ED0D664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F36A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 w:rsidRPr="004D6295">
              <w:rPr>
                <w:rFonts w:eastAsia="Calibri"/>
                <w:kern w:val="2"/>
                <w:sz w:val="24"/>
                <w:szCs w:val="24"/>
                <w:lang w:val="en-US"/>
              </w:rPr>
              <w:t>Assessment of nutritional status</w:t>
            </w: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. Body mass index</w:t>
            </w:r>
          </w:p>
        </w:tc>
      </w:tr>
      <w:tr w:rsidR="004D6295" w14:paraId="4EC7B45B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8C9A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Assessment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of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 xml:space="preserve"> peripheral edema</w:t>
            </w:r>
          </w:p>
        </w:tc>
      </w:tr>
      <w:tr w:rsidR="004D6295" w14:paraId="77F813F5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DAAD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Assessment of peripheral lymph nodes</w:t>
            </w:r>
          </w:p>
        </w:tc>
      </w:tr>
      <w:tr w:rsidR="004D6295" w14:paraId="618F4F69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9A8A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Assessment of pain points in the head region</w:t>
            </w:r>
          </w:p>
        </w:tc>
      </w:tr>
      <w:tr w:rsidR="004D6295" w14:paraId="0E144B7D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6096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Muscular system (tone), bone-joint system (percussion of flat bones, joint mobility)</w:t>
            </w:r>
          </w:p>
        </w:tc>
      </w:tr>
      <w:tr w:rsidR="004D6295" w14:paraId="1DBD34D4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AA97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Assessment of the symmetry of thoracic participation in breathing</w:t>
            </w:r>
          </w:p>
        </w:tc>
      </w:tr>
      <w:tr w:rsidR="004D6295" w14:paraId="6D25301C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77E9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Assessment of the elasticity of the thoracic cage, painful points</w:t>
            </w:r>
          </w:p>
        </w:tc>
      </w:tr>
      <w:tr w:rsidR="004D6295" w14:paraId="72862459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95C9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Vocal fremitus</w:t>
            </w:r>
          </w:p>
        </w:tc>
      </w:tr>
      <w:tr w:rsidR="004D6295" w14:paraId="27DC2F74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4C7E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Comparative percussion of the lungs</w:t>
            </w:r>
          </w:p>
        </w:tc>
      </w:tr>
      <w:tr w:rsidR="004D6295" w14:paraId="5A398ABF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3907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Lung auscultation (vesicular breathing)</w:t>
            </w:r>
          </w:p>
        </w:tc>
      </w:tr>
      <w:tr w:rsidR="004D6295" w14:paraId="6BD51317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ACFB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Bronchophony</w:t>
            </w:r>
            <w:proofErr w:type="spellEnd"/>
          </w:p>
        </w:tc>
      </w:tr>
      <w:tr w:rsidR="004D6295" w14:paraId="04A8B3BD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4793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Sequence of respiratory system examination</w:t>
            </w:r>
          </w:p>
        </w:tc>
      </w:tr>
      <w:tr w:rsidR="004D6295" w14:paraId="5130EC9E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0B43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Assessment of the apex beat</w:t>
            </w:r>
          </w:p>
        </w:tc>
      </w:tr>
      <w:tr w:rsidR="004D6295" w14:paraId="58EA0037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5D16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Assessment of the cardiac impulse</w:t>
            </w:r>
          </w:p>
        </w:tc>
      </w:tr>
      <w:tr w:rsidR="004D6295" w14:paraId="248F49BF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150D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Assessment of atypical pulsations in the precordial region (</w:t>
            </w:r>
            <w:r w:rsidRPr="00AD1480">
              <w:rPr>
                <w:rFonts w:eastAsia="Calibri"/>
                <w:kern w:val="2"/>
                <w:sz w:val="24"/>
                <w:szCs w:val="24"/>
                <w:lang w:val="en-US"/>
              </w:rPr>
              <w:t>Systolic, diastolic tremor, pulsation in the jugular fossa in the epigastric region</w:t>
            </w: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)</w:t>
            </w:r>
          </w:p>
        </w:tc>
      </w:tr>
      <w:tr w:rsidR="004D6295" w14:paraId="154B2B34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FCCE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Boundaries of relative cardiac dullness</w:t>
            </w:r>
          </w:p>
        </w:tc>
      </w:tr>
      <w:tr w:rsidR="004D6295" w14:paraId="482F8EE1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1E7D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Percussion of the vascular pedicle</w:t>
            </w:r>
          </w:p>
        </w:tc>
      </w:tr>
      <w:tr w:rsidR="004D6295" w14:paraId="21EDD15A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361D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Heart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auscultation</w:t>
            </w:r>
            <w:proofErr w:type="spellEnd"/>
          </w:p>
        </w:tc>
      </w:tr>
      <w:tr w:rsidR="004D6295" w14:paraId="7D9768D3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22DE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Pulse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assessment</w:t>
            </w:r>
            <w:proofErr w:type="spellEnd"/>
          </w:p>
        </w:tc>
      </w:tr>
      <w:tr w:rsidR="004D6295" w14:paraId="147CFCF3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601D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Blood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pressure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measurement</w:t>
            </w:r>
            <w:proofErr w:type="spellEnd"/>
          </w:p>
        </w:tc>
      </w:tr>
      <w:tr w:rsidR="004D6295" w14:paraId="258E8D85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A389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Sequence of cardiovascular system examination</w:t>
            </w:r>
          </w:p>
        </w:tc>
      </w:tr>
      <w:tr w:rsidR="004D6295" w14:paraId="4124538A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FD7B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Oral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cavity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inspection</w:t>
            </w:r>
            <w:proofErr w:type="spellEnd"/>
          </w:p>
        </w:tc>
      </w:tr>
      <w:tr w:rsidR="004D6295" w14:paraId="55A92772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B8A4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 xml:space="preserve">Superficial abdominal palpation,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Shchetkina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-Blumberg sign</w:t>
            </w:r>
          </w:p>
        </w:tc>
      </w:tr>
      <w:tr w:rsidR="004D6295" w14:paraId="23CB989F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1F46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 xml:space="preserve">Deep, sliding palpation of the abdomen by the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Obraztsov-Strazhesko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 xml:space="preserve"> method</w:t>
            </w:r>
          </w:p>
        </w:tc>
      </w:tr>
      <w:tr w:rsidR="004D6295" w14:paraId="3A038475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DD95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Sequence of deep abdominal palpation</w:t>
            </w:r>
          </w:p>
        </w:tc>
      </w:tr>
      <w:tr w:rsidR="004D6295" w14:paraId="15EC81EA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427D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Abdominal percussion (determination of free fluid)</w:t>
            </w:r>
          </w:p>
        </w:tc>
      </w:tr>
      <w:tr w:rsidR="004D6295" w14:paraId="261DA596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B2F1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 xml:space="preserve">Liver percussion by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Kurlov</w:t>
            </w:r>
            <w:proofErr w:type="spellEnd"/>
          </w:p>
        </w:tc>
      </w:tr>
      <w:tr w:rsidR="004D6295" w14:paraId="20424245" w14:textId="77777777" w:rsidTr="001829C8">
        <w:trPr>
          <w:trHeight w:val="180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43C2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Liver palpation</w:t>
            </w:r>
          </w:p>
        </w:tc>
      </w:tr>
      <w:tr w:rsidR="004D6295" w14:paraId="5C236A00" w14:textId="77777777" w:rsidTr="001829C8">
        <w:trPr>
          <w:trHeight w:val="180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0DE9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Assessment of the gallbladder; Murphy’s sign, Ortner’s sign</w:t>
            </w:r>
          </w:p>
        </w:tc>
      </w:tr>
      <w:tr w:rsidR="004D6295" w14:paraId="6D5713A9" w14:textId="77777777" w:rsidTr="001829C8">
        <w:trPr>
          <w:trHeight w:val="180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7158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Spleen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palpation</w:t>
            </w:r>
            <w:proofErr w:type="spellEnd"/>
          </w:p>
        </w:tc>
      </w:tr>
      <w:tr w:rsidR="004D6295" w14:paraId="72EFE8FE" w14:textId="77777777" w:rsidTr="001829C8">
        <w:trPr>
          <w:trHeight w:val="180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1A4E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Spleen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percussion</w:t>
            </w:r>
            <w:proofErr w:type="spellEnd"/>
          </w:p>
        </w:tc>
      </w:tr>
      <w:tr w:rsidR="004D6295" w14:paraId="0197E15A" w14:textId="77777777" w:rsidTr="001829C8">
        <w:trPr>
          <w:trHeight w:val="180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3D20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Kidney palpation, patient in supine position</w:t>
            </w:r>
          </w:p>
        </w:tc>
      </w:tr>
      <w:tr w:rsidR="004D6295" w14:paraId="148F9FA1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DC63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en-US"/>
              </w:rPr>
              <w:t>Kidney palpation, patient in standing position</w:t>
            </w:r>
          </w:p>
        </w:tc>
      </w:tr>
      <w:tr w:rsidR="004D6295" w14:paraId="3F0DDC41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A460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Tapping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maneuver</w:t>
            </w:r>
            <w:proofErr w:type="spellEnd"/>
          </w:p>
        </w:tc>
      </w:tr>
      <w:tr w:rsidR="004D6295" w14:paraId="2CA93AB9" w14:textId="77777777" w:rsidTr="001829C8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7A3D" w14:textId="77777777" w:rsidR="004D6295" w:rsidRDefault="004D6295" w:rsidP="001829C8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Thyroid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gland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palpation</w:t>
            </w:r>
            <w:proofErr w:type="spellEnd"/>
          </w:p>
        </w:tc>
      </w:tr>
    </w:tbl>
    <w:p w14:paraId="733E8666" w14:textId="77777777" w:rsidR="004D6295" w:rsidRPr="00705C61" w:rsidRDefault="004D6295" w:rsidP="004D6295">
      <w:pPr>
        <w:jc w:val="center"/>
        <w:rPr>
          <w:b/>
          <w:bCs/>
          <w:sz w:val="24"/>
          <w:szCs w:val="24"/>
          <w:lang w:val="en-US"/>
        </w:rPr>
      </w:pPr>
    </w:p>
    <w:p w14:paraId="7B0CA441" w14:textId="77777777" w:rsidR="00F12C76" w:rsidRPr="004D6295" w:rsidRDefault="00F12C76" w:rsidP="004D6295"/>
    <w:sectPr w:rsidR="00F12C76" w:rsidRPr="004D6295" w:rsidSect="004D6295">
      <w:pgSz w:w="11906" w:h="16838"/>
      <w:pgMar w:top="397" w:right="567" w:bottom="45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F3A0E"/>
    <w:multiLevelType w:val="hybridMultilevel"/>
    <w:tmpl w:val="CD90C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74"/>
    <w:rsid w:val="00052074"/>
    <w:rsid w:val="00103989"/>
    <w:rsid w:val="004D6295"/>
    <w:rsid w:val="006C0B77"/>
    <w:rsid w:val="007015D6"/>
    <w:rsid w:val="008242FF"/>
    <w:rsid w:val="00850DDD"/>
    <w:rsid w:val="00870751"/>
    <w:rsid w:val="00922C48"/>
    <w:rsid w:val="00A3266E"/>
    <w:rsid w:val="00B915B7"/>
    <w:rsid w:val="00C82C9A"/>
    <w:rsid w:val="00EA59DF"/>
    <w:rsid w:val="00EE4070"/>
    <w:rsid w:val="00F12C76"/>
    <w:rsid w:val="00F2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6DCF78-6E92-4815-BB5F-64279345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2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F25ACC"/>
    <w:pPr>
      <w:keepNext/>
      <w:keepLines/>
      <w:spacing w:before="240" w:line="360" w:lineRule="auto"/>
      <w:outlineLvl w:val="0"/>
    </w:pPr>
    <w:rPr>
      <w:rFonts w:eastAsiaTheme="majorEastAsia" w:cstheme="majorBidi"/>
      <w:b/>
      <w:sz w:val="26"/>
      <w:szCs w:val="32"/>
      <w:lang w:val="en-US" w:bidi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25ACC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000000" w:themeColor="text1"/>
      <w:sz w:val="26"/>
      <w:szCs w:val="26"/>
      <w:lang w:val="en-US" w:bidi="he-IL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03989"/>
    <w:pPr>
      <w:keepNext/>
      <w:keepLines/>
      <w:spacing w:before="40" w:line="480" w:lineRule="auto"/>
      <w:outlineLvl w:val="2"/>
    </w:pPr>
    <w:rPr>
      <w:rFonts w:eastAsiaTheme="majorEastAsia" w:cstheme="majorBidi"/>
      <w:b/>
      <w:szCs w:val="24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ACC"/>
    <w:rPr>
      <w:rFonts w:ascii="Times New Roman" w:eastAsiaTheme="majorEastAsia" w:hAnsi="Times New Roman" w:cstheme="majorBidi"/>
      <w:b/>
      <w:color w:val="000000" w:themeColor="text1"/>
      <w:kern w:val="0"/>
      <w:sz w:val="26"/>
      <w:szCs w:val="26"/>
      <w:lang w:val="en-US" w:bidi="he-IL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03989"/>
    <w:rPr>
      <w:rFonts w:ascii="Times New Roman" w:eastAsiaTheme="majorEastAsia" w:hAnsi="Times New Roman" w:cstheme="majorBidi"/>
      <w:b/>
      <w:kern w:val="0"/>
      <w:sz w:val="24"/>
      <w:szCs w:val="24"/>
      <w:lang w:val="en-US" w:bidi="he-IL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F25ACC"/>
    <w:rPr>
      <w:rFonts w:ascii="Times New Roman" w:eastAsiaTheme="majorEastAsia" w:hAnsi="Times New Roman" w:cstheme="majorBidi"/>
      <w:b/>
      <w:kern w:val="0"/>
      <w:sz w:val="26"/>
      <w:szCs w:val="32"/>
      <w:lang w:val="en-US" w:bidi="he-IL"/>
      <w14:ligatures w14:val="none"/>
    </w:rPr>
  </w:style>
  <w:style w:type="paragraph" w:styleId="a3">
    <w:name w:val="Title"/>
    <w:basedOn w:val="1"/>
    <w:next w:val="a"/>
    <w:link w:val="a4"/>
    <w:autoRedefine/>
    <w:uiPriority w:val="10"/>
    <w:qFormat/>
    <w:rsid w:val="00F25ACC"/>
    <w:pPr>
      <w:keepNext w:val="0"/>
      <w:keepLines w:val="0"/>
      <w:widowControl w:val="0"/>
      <w:autoSpaceDE w:val="0"/>
      <w:autoSpaceDN w:val="0"/>
      <w:adjustRightInd w:val="0"/>
      <w:spacing w:after="240"/>
      <w:ind w:left="360"/>
      <w:jc w:val="center"/>
    </w:pPr>
    <w:rPr>
      <w:rFonts w:eastAsiaTheme="minorHAnsi" w:cs="Times New Roman"/>
      <w:bCs/>
      <w:noProof/>
      <w:color w:val="000000" w:themeColor="text1"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F25ACC"/>
    <w:rPr>
      <w:rFonts w:ascii="Times New Roman" w:hAnsi="Times New Roman" w:cs="Times New Roman"/>
      <w:b/>
      <w:bCs/>
      <w:noProof/>
      <w:color w:val="000000" w:themeColor="text1"/>
      <w:kern w:val="0"/>
      <w:sz w:val="28"/>
      <w:szCs w:val="28"/>
      <w:lang w:val="en-US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 Caliga</dc:creator>
  <cp:keywords/>
  <dc:description/>
  <cp:lastModifiedBy>Ecaterina Caliga</cp:lastModifiedBy>
  <cp:revision>3</cp:revision>
  <dcterms:created xsi:type="dcterms:W3CDTF">2024-11-10T19:19:00Z</dcterms:created>
  <dcterms:modified xsi:type="dcterms:W3CDTF">2024-11-10T19:20:00Z</dcterms:modified>
</cp:coreProperties>
</file>